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333D0" w14:textId="77777777" w:rsidR="00FA650C" w:rsidRPr="00DE31D0" w:rsidRDefault="00FA650C" w:rsidP="00310B3E">
      <w:pPr>
        <w:pStyle w:val="Zhlav"/>
        <w:framePr w:w="8800" w:h="919" w:wrap="around" w:vAnchor="page" w:hAnchor="page" w:x="2071" w:y="451" w:anchorLock="1"/>
        <w:shd w:val="solid" w:color="FFFFFF" w:fill="auto"/>
        <w:spacing w:line="276" w:lineRule="auto"/>
        <w:rPr>
          <w:b/>
          <w:bCs/>
          <w:color w:val="808080"/>
          <w:sz w:val="22"/>
          <w:szCs w:val="22"/>
        </w:rPr>
      </w:pPr>
      <w:r w:rsidRPr="00DE31D0">
        <w:rPr>
          <w:b/>
          <w:bCs/>
          <w:color w:val="808080"/>
          <w:sz w:val="22"/>
          <w:szCs w:val="22"/>
        </w:rPr>
        <w:t>Mgr. Dana Roučková</w:t>
      </w:r>
    </w:p>
    <w:p w14:paraId="17A7B265" w14:textId="77777777" w:rsidR="00FA650C" w:rsidRPr="00DE31D0" w:rsidRDefault="00FA650C" w:rsidP="00310B3E">
      <w:pPr>
        <w:pStyle w:val="Zhlav"/>
        <w:framePr w:w="8800" w:h="919" w:wrap="around" w:vAnchor="page" w:hAnchor="page" w:x="2071" w:y="451" w:anchorLock="1"/>
        <w:shd w:val="solid" w:color="FFFFFF" w:fill="auto"/>
        <w:spacing w:after="240" w:line="276" w:lineRule="auto"/>
        <w:rPr>
          <w:b/>
          <w:bCs/>
          <w:color w:val="808080"/>
          <w:sz w:val="22"/>
          <w:szCs w:val="22"/>
        </w:rPr>
      </w:pPr>
      <w:r w:rsidRPr="00DE31D0">
        <w:rPr>
          <w:color w:val="808080"/>
          <w:sz w:val="22"/>
          <w:szCs w:val="22"/>
        </w:rPr>
        <w:t>náměstkyně pro řízení sekce legislativy</w:t>
      </w:r>
    </w:p>
    <w:p w14:paraId="13FDE64A" w14:textId="77777777" w:rsidR="00C476A3" w:rsidRDefault="00C476A3">
      <w:pPr>
        <w:pStyle w:val="Zhlav"/>
        <w:tabs>
          <w:tab w:val="clear" w:pos="4536"/>
          <w:tab w:val="clear" w:pos="9072"/>
        </w:tabs>
      </w:pPr>
    </w:p>
    <w:p w14:paraId="0E7864E0" w14:textId="77777777" w:rsidR="00C476A3" w:rsidRDefault="00C476A3">
      <w:pPr>
        <w:pStyle w:val="Zhlav"/>
        <w:tabs>
          <w:tab w:val="clear" w:pos="4536"/>
          <w:tab w:val="clear" w:pos="9072"/>
        </w:tabs>
        <w:sectPr w:rsidR="00C476A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388" w:right="851" w:bottom="1418" w:left="2041" w:header="284" w:footer="420" w:gutter="0"/>
          <w:cols w:space="708"/>
        </w:sectPr>
      </w:pPr>
    </w:p>
    <w:p w14:paraId="4FCA7B08" w14:textId="0C0CAD9C" w:rsidR="00FA650C" w:rsidRPr="00606444" w:rsidRDefault="00FA650C" w:rsidP="00FA650C">
      <w:pPr>
        <w:tabs>
          <w:tab w:val="left" w:pos="5954"/>
        </w:tabs>
        <w:ind w:firstLine="5529"/>
        <w:rPr>
          <w:szCs w:val="24"/>
        </w:rPr>
      </w:pPr>
      <w:r w:rsidRPr="00606444">
        <w:rPr>
          <w:szCs w:val="24"/>
        </w:rPr>
        <w:t xml:space="preserve">V Praze dne </w:t>
      </w:r>
    </w:p>
    <w:p w14:paraId="25DED021" w14:textId="703B39D6" w:rsidR="00FA650C" w:rsidRPr="00606444" w:rsidRDefault="00FA650C" w:rsidP="00FA650C">
      <w:pPr>
        <w:tabs>
          <w:tab w:val="left" w:pos="5812"/>
          <w:tab w:val="left" w:pos="5954"/>
        </w:tabs>
        <w:ind w:left="5529"/>
        <w:rPr>
          <w:szCs w:val="24"/>
        </w:rPr>
      </w:pPr>
      <w:r w:rsidRPr="00606444">
        <w:rPr>
          <w:szCs w:val="24"/>
        </w:rPr>
        <w:t>Č. j.: MPSV-2021/</w:t>
      </w:r>
      <w:r w:rsidR="0013135A">
        <w:rPr>
          <w:szCs w:val="24"/>
        </w:rPr>
        <w:t>87804</w:t>
      </w:r>
      <w:r w:rsidR="00456B2F">
        <w:rPr>
          <w:szCs w:val="24"/>
        </w:rPr>
        <w:t>-522/</w:t>
      </w:r>
      <w:r w:rsidR="00A17D3C">
        <w:rPr>
          <w:szCs w:val="24"/>
        </w:rPr>
        <w:t>1</w:t>
      </w:r>
    </w:p>
    <w:p w14:paraId="36562C43" w14:textId="77777777" w:rsidR="00456B2F" w:rsidRDefault="00456B2F" w:rsidP="002A049D">
      <w:pPr>
        <w:spacing w:line="276" w:lineRule="auto"/>
        <w:rPr>
          <w:szCs w:val="24"/>
        </w:rPr>
      </w:pPr>
    </w:p>
    <w:p w14:paraId="1E2F87DD" w14:textId="3DF91276" w:rsidR="00A228A3" w:rsidRDefault="00FA650C" w:rsidP="002A049D">
      <w:pPr>
        <w:spacing w:line="360" w:lineRule="auto"/>
        <w:rPr>
          <w:szCs w:val="24"/>
        </w:rPr>
      </w:pPr>
      <w:r w:rsidRPr="00BC64D0">
        <w:rPr>
          <w:szCs w:val="24"/>
        </w:rPr>
        <w:t>Vážen</w:t>
      </w:r>
      <w:r w:rsidR="000A1B68">
        <w:rPr>
          <w:szCs w:val="24"/>
        </w:rPr>
        <w:t>á</w:t>
      </w:r>
      <w:r w:rsidR="008D2730">
        <w:rPr>
          <w:szCs w:val="24"/>
        </w:rPr>
        <w:t xml:space="preserve"> paní</w:t>
      </w:r>
      <w:r w:rsidR="00456B2F">
        <w:rPr>
          <w:szCs w:val="24"/>
        </w:rPr>
        <w:t xml:space="preserve"> </w:t>
      </w:r>
      <w:r w:rsidR="0013135A">
        <w:rPr>
          <w:szCs w:val="24"/>
        </w:rPr>
        <w:t>předsedkyně</w:t>
      </w:r>
      <w:r w:rsidR="00BE1FFD">
        <w:rPr>
          <w:szCs w:val="24"/>
        </w:rPr>
        <w:t>,</w:t>
      </w:r>
    </w:p>
    <w:p w14:paraId="4F884032" w14:textId="77777777" w:rsidR="00A228A3" w:rsidRDefault="00A228A3" w:rsidP="0058573C">
      <w:pPr>
        <w:rPr>
          <w:szCs w:val="24"/>
        </w:rPr>
      </w:pPr>
    </w:p>
    <w:p w14:paraId="6AB7A20E" w14:textId="009F3AF3" w:rsidR="00044494" w:rsidRPr="00310B3E" w:rsidRDefault="0013135A" w:rsidP="002A049D">
      <w:pPr>
        <w:spacing w:line="360" w:lineRule="auto"/>
        <w:jc w:val="both"/>
      </w:pPr>
      <w:r>
        <w:t xml:space="preserve">dne 17. května 2021 jste se na mě </w:t>
      </w:r>
      <w:r w:rsidRPr="00310B3E">
        <w:t>obrátila s</w:t>
      </w:r>
      <w:r w:rsidR="000E5B08" w:rsidRPr="00310B3E">
        <w:t>e</w:t>
      </w:r>
      <w:r w:rsidRPr="00310B3E">
        <w:t> žádos</w:t>
      </w:r>
      <w:r>
        <w:t xml:space="preserve">tí o posouzení možnosti postupné výplaty mimořádných odměn zaměstnancům v sociálních službách z prostředků získaných zaměstnavateli z mimořádného dotačního řízení k poskytnutí mimořádné dotace ze státního rozpočtu na rok 2021 pro právnické </w:t>
      </w:r>
      <w:proofErr w:type="gramStart"/>
      <w:r>
        <w:t xml:space="preserve">a </w:t>
      </w:r>
      <w:r w:rsidR="00310B3E">
        <w:t> </w:t>
      </w:r>
      <w:r>
        <w:t>fyzické</w:t>
      </w:r>
      <w:proofErr w:type="gramEnd"/>
      <w:r>
        <w:t xml:space="preserve"> osoby, které poskytují </w:t>
      </w:r>
      <w:r w:rsidRPr="00310B3E">
        <w:t>sociáln</w:t>
      </w:r>
      <w:r w:rsidR="000E5B08" w:rsidRPr="00310B3E">
        <w:t>í</w:t>
      </w:r>
      <w:r w:rsidRPr="00310B3E">
        <w:t xml:space="preserve"> služby, vyhlášené</w:t>
      </w:r>
      <w:r w:rsidR="002C07E6" w:rsidRPr="00310B3E">
        <w:t>ho</w:t>
      </w:r>
      <w:r w:rsidRPr="00310B3E">
        <w:t xml:space="preserve"> Ministerstvem práce a </w:t>
      </w:r>
      <w:r w:rsidR="00310B3E" w:rsidRPr="00310B3E">
        <w:t> </w:t>
      </w:r>
      <w:r w:rsidRPr="00310B3E">
        <w:t>sociálních věcí. Po vyhodnocení všech okolností Vám v této věci sděluji následující.</w:t>
      </w:r>
    </w:p>
    <w:p w14:paraId="5BFB676D" w14:textId="56BBB27D" w:rsidR="00B06043" w:rsidRPr="00310B3E" w:rsidRDefault="00B06043" w:rsidP="0058573C">
      <w:pPr>
        <w:jc w:val="both"/>
      </w:pPr>
    </w:p>
    <w:p w14:paraId="79BB42D8" w14:textId="5A956344" w:rsidR="00B06043" w:rsidRDefault="0026117A" w:rsidP="002A049D">
      <w:pPr>
        <w:spacing w:line="360" w:lineRule="auto"/>
        <w:jc w:val="both"/>
      </w:pPr>
      <w:r w:rsidRPr="00310B3E">
        <w:t>Prostředky poskytované</w:t>
      </w:r>
      <w:r w:rsidR="001D757C" w:rsidRPr="00310B3E">
        <w:t xml:space="preserve"> prostřednictvím uvedené dotační výzvy</w:t>
      </w:r>
      <w:r w:rsidRPr="00310B3E">
        <w:t xml:space="preserve"> jsou určeny zaměstnavatelům na financování odměn zaměstnancům</w:t>
      </w:r>
      <w:r w:rsidR="00301E5D" w:rsidRPr="00310B3E">
        <w:t xml:space="preserve"> v sociálních službách</w:t>
      </w:r>
      <w:r w:rsidRPr="00310B3E">
        <w:t>. Podmínky dotačních titulů jsou určeny zaměstnavatelům, kteří musí podmínky dodržet, aby jim byly poskytnuty prostředky z veřejných rozpočtů.</w:t>
      </w:r>
      <w:r w:rsidR="001D757C" w:rsidRPr="00310B3E">
        <w:t xml:space="preserve"> Samotné poskytnutí odměny zaměstnanci zaměstnavatelem se však vždy bude řídit ustanoveními zákona č. 262/2006 Sb., zákoník práce, ve znění pozdějších předpisů (dále jen „zákoník práce“)</w:t>
      </w:r>
      <w:r w:rsidR="000C58F2" w:rsidRPr="00310B3E">
        <w:t>, bez ohledu na zdroj financování těchto odměn. Je nutné br</w:t>
      </w:r>
      <w:r w:rsidR="001D757C" w:rsidRPr="00310B3E">
        <w:t>át zřetel na skutečnost, že odměna (pojem „mimořádná odměna“ zákoník práce nezná) poskytov</w:t>
      </w:r>
      <w:r w:rsidR="000E5B08" w:rsidRPr="00310B3E">
        <w:t>a</w:t>
      </w:r>
      <w:r w:rsidR="001D757C" w:rsidRPr="00310B3E">
        <w:t>n</w:t>
      </w:r>
      <w:r w:rsidR="000E5B08" w:rsidRPr="00310B3E">
        <w:t>á</w:t>
      </w:r>
      <w:r w:rsidR="001D757C" w:rsidRPr="00310B3E">
        <w:t xml:space="preserve"> jako plnění za </w:t>
      </w:r>
      <w:r w:rsidR="000E5B08" w:rsidRPr="00310B3E">
        <w:t>vykonanou</w:t>
      </w:r>
      <w:r w:rsidR="001D757C" w:rsidRPr="00310B3E">
        <w:t xml:space="preserve"> práci j</w:t>
      </w:r>
      <w:r w:rsidR="000E5B08" w:rsidRPr="00310B3E">
        <w:t>e</w:t>
      </w:r>
      <w:r w:rsidR="001D757C" w:rsidRPr="00310B3E">
        <w:t xml:space="preserve"> součást</w:t>
      </w:r>
      <w:r w:rsidR="000E5B08" w:rsidRPr="00310B3E">
        <w:t>í</w:t>
      </w:r>
      <w:r w:rsidR="001D757C" w:rsidRPr="00310B3E">
        <w:t xml:space="preserve"> mzdy nebo platu (případně odměny z dohody)</w:t>
      </w:r>
      <w:r w:rsidR="00F22A32" w:rsidRPr="00310B3E">
        <w:t xml:space="preserve"> jako jedna z</w:t>
      </w:r>
      <w:r w:rsidR="000E5B08" w:rsidRPr="00310B3E">
        <w:t xml:space="preserve"> jejích</w:t>
      </w:r>
      <w:r w:rsidR="00F22A32" w:rsidRPr="00310B3E">
        <w:t xml:space="preserve"> složek. Na její vyplacení se tak budou vztahovat jak všechny podmínky pro splatnost a výplatu mzdy, platu, popřípadě </w:t>
      </w:r>
      <w:r w:rsidR="000B3384" w:rsidRPr="00310B3E">
        <w:t>odměny z doho</w:t>
      </w:r>
      <w:r w:rsidR="00A17D3C" w:rsidRPr="00310B3E">
        <w:t>d</w:t>
      </w:r>
      <w:r w:rsidR="000B3384" w:rsidRPr="00310B3E">
        <w:t>y</w:t>
      </w:r>
      <w:r w:rsidR="00F22A32" w:rsidRPr="00310B3E">
        <w:t>, tak konkrétní pravidla zákoníku práce pro poskytování odměn</w:t>
      </w:r>
      <w:r w:rsidR="000E5B08" w:rsidRPr="00310B3E">
        <w:t>y</w:t>
      </w:r>
      <w:r w:rsidR="002A4214" w:rsidRPr="00310B3E">
        <w:t>. Při poskytování odměn</w:t>
      </w:r>
      <w:r w:rsidR="000E5B08" w:rsidRPr="00310B3E">
        <w:t>y</w:t>
      </w:r>
      <w:r w:rsidR="002A4214" w:rsidRPr="00310B3E">
        <w:t xml:space="preserve"> musí zaměstnavatel dbát</w:t>
      </w:r>
      <w:r w:rsidR="000C58F2" w:rsidRPr="00310B3E">
        <w:t xml:space="preserve"> </w:t>
      </w:r>
      <w:r w:rsidR="002A4214" w:rsidRPr="00310B3E">
        <w:t>rovněž</w:t>
      </w:r>
      <w:r w:rsidR="002A4214">
        <w:t> souladu se zásadou rovného zacházení se zaměstnanci či zásadou stejné mzdy</w:t>
      </w:r>
      <w:r w:rsidR="006F3EC7">
        <w:t xml:space="preserve">, </w:t>
      </w:r>
      <w:r w:rsidR="002A4214">
        <w:t>platu</w:t>
      </w:r>
      <w:r w:rsidR="000B3384">
        <w:t xml:space="preserve"> nebo odměny z dohody</w:t>
      </w:r>
      <w:r w:rsidR="002A4214">
        <w:t xml:space="preserve"> za stejnou práci nebo práci stejné hodnoty.</w:t>
      </w:r>
    </w:p>
    <w:p w14:paraId="4B0D0122" w14:textId="77777777" w:rsidR="009167C3" w:rsidRDefault="009167C3" w:rsidP="0058573C">
      <w:pPr>
        <w:jc w:val="both"/>
      </w:pPr>
    </w:p>
    <w:p w14:paraId="07A0CD38" w14:textId="18137439" w:rsidR="002A4214" w:rsidRDefault="002A4214" w:rsidP="002A049D">
      <w:pPr>
        <w:spacing w:line="360" w:lineRule="auto"/>
        <w:jc w:val="both"/>
      </w:pPr>
      <w:r>
        <w:t xml:space="preserve">Plat zaměstnance určuje zaměstnavatel podle zákoníku práce a prováděcích předpisů. Plat se skládá z platového tarifu a případných mimotarifních složek. Mezi mimotarifní složky platu patří odměna, kterou zaměstnavatel může zaměstnanci poskytnout podle § 134 zákoníku práce za splnění mimořádného nebo zvlášť významného pracovního úkolu. Rozhodnutí o poskytnutí odměny </w:t>
      </w:r>
      <w:r w:rsidRPr="00310B3E">
        <w:t>a</w:t>
      </w:r>
      <w:r w:rsidR="000E5B08" w:rsidRPr="00310B3E">
        <w:t xml:space="preserve"> </w:t>
      </w:r>
      <w:r w:rsidRPr="00310B3E">
        <w:t>o její výši je</w:t>
      </w:r>
      <w:r>
        <w:t xml:space="preserve"> pravomocí zaměstnavatele.</w:t>
      </w:r>
    </w:p>
    <w:p w14:paraId="69632DE4" w14:textId="77777777" w:rsidR="002A4214" w:rsidRDefault="002A4214" w:rsidP="0058573C">
      <w:pPr>
        <w:jc w:val="both"/>
      </w:pPr>
    </w:p>
    <w:p w14:paraId="3EED8295" w14:textId="7793CFEC" w:rsidR="002A4214" w:rsidRDefault="002A4214" w:rsidP="00310B3E">
      <w:pPr>
        <w:spacing w:line="360" w:lineRule="auto"/>
        <w:jc w:val="both"/>
      </w:pPr>
      <w:r>
        <w:t xml:space="preserve">Mzda, tedy její výše a podmínky poskytování, může být sjednána ve smlouvě (pracovní, kolektivní nebo jiné), stanovena ve vnitřním předpisu nebo určena zaměstnavatelem ve mzdovém </w:t>
      </w:r>
      <w:r w:rsidRPr="00310B3E">
        <w:rPr>
          <w:shd w:val="clear" w:color="auto" w:fill="FFFFFF" w:themeFill="background1"/>
        </w:rPr>
        <w:t xml:space="preserve">výměru. </w:t>
      </w:r>
      <w:r w:rsidRPr="00310B3E">
        <w:t>Zákoník</w:t>
      </w:r>
      <w:r w:rsidR="000E5B08" w:rsidRPr="00310B3E">
        <w:t xml:space="preserve"> práce</w:t>
      </w:r>
      <w:r w:rsidRPr="00310B3E">
        <w:t xml:space="preserve"> obecně</w:t>
      </w:r>
      <w:r>
        <w:t xml:space="preserve"> nestanoví, jakou má mít mzda strukturu či jaké ji mají tvořit složky. Obecně lze tedy </w:t>
      </w:r>
      <w:proofErr w:type="gramStart"/>
      <w:r>
        <w:t>říci</w:t>
      </w:r>
      <w:proofErr w:type="gramEnd"/>
      <w:r>
        <w:t>, že rozhodnutí o poskytnutí odměny, v rámci sjednaných, stanovených či určených složek mzdy, je i v tomto případě na zaměstnavateli.</w:t>
      </w:r>
    </w:p>
    <w:p w14:paraId="2F8272DF" w14:textId="3A7DA99B" w:rsidR="002A4214" w:rsidRDefault="002A4214" w:rsidP="00310B3E">
      <w:pPr>
        <w:spacing w:line="360" w:lineRule="auto"/>
        <w:jc w:val="both"/>
      </w:pPr>
    </w:p>
    <w:p w14:paraId="73B5DD76" w14:textId="28F55805" w:rsidR="008721A6" w:rsidRDefault="000C58F2" w:rsidP="00310B3E">
      <w:pPr>
        <w:spacing w:line="360" w:lineRule="auto"/>
        <w:jc w:val="both"/>
      </w:pPr>
      <w:r>
        <w:t xml:space="preserve">K možnosti „postupného“ vyplácení </w:t>
      </w:r>
      <w:r w:rsidRPr="00310B3E">
        <w:t xml:space="preserve">odměn </w:t>
      </w:r>
      <w:r w:rsidR="000E5B08" w:rsidRPr="00310B3E">
        <w:t>uvádím</w:t>
      </w:r>
      <w:r w:rsidRPr="00310B3E">
        <w:t>,</w:t>
      </w:r>
      <w:r>
        <w:t xml:space="preserve"> že p</w:t>
      </w:r>
      <w:r w:rsidR="002A4214">
        <w:t>odle § 141 zákoníku práce jsou mzda a plat splatné po vykonání práce, za kterou přísluší, a to nejpozději do</w:t>
      </w:r>
      <w:r w:rsidR="006743E9">
        <w:t> </w:t>
      </w:r>
      <w:r w:rsidR="002A4214">
        <w:t xml:space="preserve">konce kalendářního měsíce následujícího po měsíci, kdy zaměstnanci vzniklo právo na mzdu/plat nebo některou jejich složku. </w:t>
      </w:r>
      <w:r w:rsidR="00D647A8">
        <w:t>Vznik práva na odměnu je vázán na</w:t>
      </w:r>
      <w:r w:rsidR="006743E9">
        <w:t> </w:t>
      </w:r>
      <w:r w:rsidR="00D647A8">
        <w:t>rozhodnutí zaměstnavatele, případně na splnění podmínek, které pro jeho vznik zaměstnavatel předem vymezil jako např. důvod poskytnutí odměny, období</w:t>
      </w:r>
      <w:r w:rsidR="00BB7E48">
        <w:t>,</w:t>
      </w:r>
      <w:r w:rsidR="00D647A8">
        <w:t xml:space="preserve"> které je oceňováno apod.</w:t>
      </w:r>
      <w:r>
        <w:t xml:space="preserve"> </w:t>
      </w:r>
    </w:p>
    <w:p w14:paraId="0669D35D" w14:textId="77777777" w:rsidR="00310B3E" w:rsidRDefault="00310B3E" w:rsidP="00310B3E">
      <w:pPr>
        <w:spacing w:line="360" w:lineRule="auto"/>
        <w:jc w:val="both"/>
      </w:pPr>
    </w:p>
    <w:p w14:paraId="6DA4B5D6" w14:textId="5CDA5012" w:rsidR="000B15D7" w:rsidRDefault="008721A6" w:rsidP="00310B3E">
      <w:pPr>
        <w:spacing w:line="360" w:lineRule="auto"/>
        <w:jc w:val="both"/>
      </w:pPr>
      <w:r>
        <w:t>Předmětná dotace je určena na odměny zaměstnanců poskytovatelů sociálních služeb za výko</w:t>
      </w:r>
      <w:r w:rsidRPr="00310B3E">
        <w:t>n pr</w:t>
      </w:r>
      <w:r w:rsidR="000E5B08" w:rsidRPr="00310B3E">
        <w:t>áce</w:t>
      </w:r>
      <w:r w:rsidRPr="00310B3E">
        <w:t xml:space="preserve"> </w:t>
      </w:r>
      <w:r>
        <w:t xml:space="preserve">v období II. vlny epidemie onemocnění </w:t>
      </w:r>
      <w:r w:rsidRPr="00310B3E">
        <w:t>COVID</w:t>
      </w:r>
      <w:r w:rsidR="000E5B08" w:rsidRPr="00310B3E">
        <w:t>-</w:t>
      </w:r>
      <w:r w:rsidRPr="00310B3E">
        <w:t>19</w:t>
      </w:r>
      <w:r>
        <w:t xml:space="preserve">, konkrétně v období od října 2020 do konce února 2021. Dotace je poskytována </w:t>
      </w:r>
      <w:r w:rsidR="0058573C">
        <w:t>po</w:t>
      </w:r>
      <w:r>
        <w:t>dle rozsahu úvazk</w:t>
      </w:r>
      <w:r w:rsidR="000B3384">
        <w:t>ů</w:t>
      </w:r>
      <w:r w:rsidR="00310B3E">
        <w:t> </w:t>
      </w:r>
      <w:r>
        <w:t>a</w:t>
      </w:r>
      <w:r w:rsidR="00310B3E">
        <w:t> </w:t>
      </w:r>
      <w:r>
        <w:t>doby</w:t>
      </w:r>
      <w:r w:rsidR="00310B3E">
        <w:t> </w:t>
      </w:r>
      <w:r>
        <w:t>výkon</w:t>
      </w:r>
      <w:r w:rsidR="00310B3E">
        <w:t> </w:t>
      </w:r>
      <w:r>
        <w:t>práce</w:t>
      </w:r>
      <w:r w:rsidR="00310B3E">
        <w:t> </w:t>
      </w:r>
      <w:r w:rsidR="0058573C">
        <w:t>uvedených</w:t>
      </w:r>
      <w:r w:rsidR="00310B3E">
        <w:t> </w:t>
      </w:r>
      <w:r w:rsidR="0058573C">
        <w:t>zaměstnanců</w:t>
      </w:r>
      <w:r w:rsidR="00310B3E">
        <w:t xml:space="preserve"> </w:t>
      </w:r>
      <w:r>
        <w:t>ve zmíněném období a</w:t>
      </w:r>
      <w:r w:rsidR="006743E9">
        <w:t> </w:t>
      </w:r>
      <w:r>
        <w:t>zaměstnavatel</w:t>
      </w:r>
      <w:r w:rsidR="00310B3E">
        <w:t> </w:t>
      </w:r>
      <w:r>
        <w:t>žádá</w:t>
      </w:r>
      <w:r w:rsidR="00310B3E">
        <w:t> </w:t>
      </w:r>
      <w:r>
        <w:t>o</w:t>
      </w:r>
      <w:r w:rsidR="00310B3E">
        <w:t> </w:t>
      </w:r>
      <w:r>
        <w:t>konkrétní</w:t>
      </w:r>
      <w:r w:rsidR="00310B3E">
        <w:t> </w:t>
      </w:r>
      <w:r>
        <w:t>výši</w:t>
      </w:r>
      <w:r w:rsidR="00310B3E">
        <w:t> </w:t>
      </w:r>
      <w:r>
        <w:t>dotace</w:t>
      </w:r>
      <w:r w:rsidR="00310B3E">
        <w:t> </w:t>
      </w:r>
      <w:r>
        <w:t xml:space="preserve">vycházející </w:t>
      </w:r>
      <w:r w:rsidR="000B3384">
        <w:t>z t</w:t>
      </w:r>
      <w:r>
        <w:t>ěchto údajů a druhu vykonávané práce</w:t>
      </w:r>
      <w:r w:rsidR="000B3384">
        <w:t xml:space="preserve"> jednotlivými zaměstnanci</w:t>
      </w:r>
      <w:r>
        <w:t>.</w:t>
      </w:r>
      <w:r w:rsidR="000B3384">
        <w:t xml:space="preserve"> Již při podání žádosti </w:t>
      </w:r>
      <w:r w:rsidR="0058573C">
        <w:t xml:space="preserve">o dotaci </w:t>
      </w:r>
      <w:r w:rsidR="000B3384">
        <w:t xml:space="preserve">tak lze předpokládat záměr zaměstnavatele poskytnout odměnu jednotlivým zaměstnancům </w:t>
      </w:r>
      <w:r w:rsidR="0058573C">
        <w:t xml:space="preserve">tak, aby splnil </w:t>
      </w:r>
      <w:r w:rsidR="000B3384">
        <w:t>podmínk</w:t>
      </w:r>
      <w:r w:rsidR="0058573C">
        <w:t>y</w:t>
      </w:r>
      <w:r w:rsidR="000B3384">
        <w:t xml:space="preserve"> stanoven</w:t>
      </w:r>
      <w:r w:rsidR="0058573C">
        <w:t>é pro poskytnutí</w:t>
      </w:r>
      <w:r w:rsidR="000B3384">
        <w:t xml:space="preserve"> dotac</w:t>
      </w:r>
      <w:r w:rsidR="0058573C">
        <w:t>e</w:t>
      </w:r>
      <w:r w:rsidR="000B3384">
        <w:t>. Jakmile</w:t>
      </w:r>
      <w:r w:rsidR="002A4214">
        <w:t xml:space="preserve"> zaměstnavatel rozhodne o poskytnutí odměny, musí být zaměstnanci vyplacena </w:t>
      </w:r>
      <w:r w:rsidR="000C58F2">
        <w:t xml:space="preserve">v souladu s § 141 odst. 1 zákoníku práce </w:t>
      </w:r>
      <w:r w:rsidR="002A4214">
        <w:t xml:space="preserve">nejpozději do konce </w:t>
      </w:r>
      <w:r>
        <w:t xml:space="preserve">následujícího kalendářního měsíce. </w:t>
      </w:r>
    </w:p>
    <w:p w14:paraId="0704F905" w14:textId="64D1F747" w:rsidR="00456B2F" w:rsidRDefault="00456B2F" w:rsidP="0058573C">
      <w:pPr>
        <w:jc w:val="both"/>
      </w:pPr>
    </w:p>
    <w:p w14:paraId="11219B61" w14:textId="185F22B1" w:rsidR="00FA650C" w:rsidRPr="00310B3E" w:rsidRDefault="000A1B68" w:rsidP="00310B3E">
      <w:pPr>
        <w:spacing w:line="360" w:lineRule="auto"/>
        <w:jc w:val="both"/>
      </w:pPr>
      <w:r>
        <w:t>S pozdravem</w:t>
      </w:r>
    </w:p>
    <w:p w14:paraId="0B04A46E" w14:textId="6B6FD4B4" w:rsidR="00310B3E" w:rsidRDefault="00310B3E" w:rsidP="002A049D">
      <w:pPr>
        <w:jc w:val="both"/>
        <w:rPr>
          <w:bCs/>
        </w:rPr>
      </w:pPr>
    </w:p>
    <w:p w14:paraId="3C4000D1" w14:textId="7E6C1C7A" w:rsidR="00310B3E" w:rsidRDefault="00310B3E" w:rsidP="002A049D">
      <w:pPr>
        <w:jc w:val="both"/>
        <w:rPr>
          <w:bCs/>
        </w:rPr>
      </w:pPr>
    </w:p>
    <w:p w14:paraId="723D0CCD" w14:textId="77777777" w:rsidR="00310B3E" w:rsidRDefault="00310B3E" w:rsidP="002A049D">
      <w:pPr>
        <w:jc w:val="both"/>
        <w:rPr>
          <w:bCs/>
        </w:rPr>
      </w:pPr>
    </w:p>
    <w:p w14:paraId="585EAF7A" w14:textId="14C2AA1C" w:rsidR="000B3384" w:rsidRDefault="000B3384" w:rsidP="002A049D">
      <w:pPr>
        <w:jc w:val="both"/>
        <w:rPr>
          <w:bCs/>
        </w:rPr>
      </w:pPr>
      <w:r>
        <w:rPr>
          <w:bCs/>
        </w:rPr>
        <w:t>Vážená paní</w:t>
      </w:r>
    </w:p>
    <w:p w14:paraId="437EB53C" w14:textId="77777777" w:rsidR="000B3384" w:rsidRPr="00565636" w:rsidRDefault="000B3384" w:rsidP="002A049D">
      <w:pPr>
        <w:jc w:val="both"/>
        <w:rPr>
          <w:b/>
          <w:bCs/>
        </w:rPr>
      </w:pPr>
      <w:r>
        <w:rPr>
          <w:b/>
          <w:bCs/>
        </w:rPr>
        <w:t>Bc. Dagmar Žitníková</w:t>
      </w:r>
    </w:p>
    <w:p w14:paraId="5365BD43" w14:textId="23DF88DC" w:rsidR="000E5B08" w:rsidRDefault="000E5B08" w:rsidP="002A049D">
      <w:pPr>
        <w:jc w:val="both"/>
        <w:rPr>
          <w:bCs/>
        </w:rPr>
      </w:pPr>
      <w:r>
        <w:rPr>
          <w:bCs/>
        </w:rPr>
        <w:t>p</w:t>
      </w:r>
      <w:r w:rsidR="000B3384">
        <w:rPr>
          <w:bCs/>
        </w:rPr>
        <w:t xml:space="preserve">ředsedkyně </w:t>
      </w:r>
      <w:r w:rsidR="006F3EC7">
        <w:rPr>
          <w:bCs/>
        </w:rPr>
        <w:t>O</w:t>
      </w:r>
      <w:r w:rsidR="000B3384">
        <w:rPr>
          <w:bCs/>
        </w:rPr>
        <w:t xml:space="preserve">dborového svazu zdravotnictví </w:t>
      </w:r>
    </w:p>
    <w:p w14:paraId="6EFB976F" w14:textId="1E52391D" w:rsidR="000B3384" w:rsidRDefault="000B3384" w:rsidP="002A049D">
      <w:pPr>
        <w:jc w:val="both"/>
        <w:rPr>
          <w:bCs/>
        </w:rPr>
      </w:pPr>
      <w:r>
        <w:rPr>
          <w:bCs/>
        </w:rPr>
        <w:t>a sociální péče České republiky</w:t>
      </w:r>
    </w:p>
    <w:p w14:paraId="44ED78F5" w14:textId="77777777" w:rsidR="000B3384" w:rsidRDefault="000B3384" w:rsidP="002A049D">
      <w:pPr>
        <w:jc w:val="both"/>
        <w:rPr>
          <w:bCs/>
        </w:rPr>
      </w:pPr>
      <w:r>
        <w:rPr>
          <w:bCs/>
        </w:rPr>
        <w:t>Koněvova 54/1107</w:t>
      </w:r>
    </w:p>
    <w:p w14:paraId="65461DC0" w14:textId="64FFB6D2" w:rsidR="000B3384" w:rsidRDefault="000B3384" w:rsidP="002A049D">
      <w:pPr>
        <w:jc w:val="both"/>
        <w:rPr>
          <w:bCs/>
        </w:rPr>
      </w:pPr>
      <w:r>
        <w:rPr>
          <w:bCs/>
        </w:rPr>
        <w:t>130 00 Praha 3</w:t>
      </w:r>
    </w:p>
    <w:sectPr w:rsidR="000B3384" w:rsidSect="00287379">
      <w:footerReference w:type="default" r:id="rId17"/>
      <w:type w:val="continuous"/>
      <w:pgSz w:w="11906" w:h="16838" w:code="9"/>
      <w:pgMar w:top="1134" w:right="991" w:bottom="1418" w:left="2041" w:header="284" w:footer="42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0395B" w14:textId="77777777" w:rsidR="008B686D" w:rsidRDefault="008B686D">
      <w:r>
        <w:separator/>
      </w:r>
    </w:p>
  </w:endnote>
  <w:endnote w:type="continuationSeparator" w:id="0">
    <w:p w14:paraId="5DEBC7AB" w14:textId="77777777" w:rsidR="008B686D" w:rsidRDefault="008B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43CEB" w14:textId="77777777" w:rsidR="00CF595C" w:rsidRDefault="00CF595C" w:rsidP="00C476A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491B7D2" w14:textId="77777777" w:rsidR="00CF595C" w:rsidRDefault="00CF59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54599" w14:textId="77777777" w:rsidR="00FA650C" w:rsidRPr="00DD040F" w:rsidRDefault="00FA650C" w:rsidP="00FA650C">
    <w:pPr>
      <w:pStyle w:val="Zpat"/>
      <w:jc w:val="both"/>
      <w:rPr>
        <w:color w:val="808080"/>
        <w:sz w:val="20"/>
      </w:rPr>
    </w:pPr>
    <w:r w:rsidRPr="00DD040F">
      <w:rPr>
        <w:color w:val="808080"/>
        <w:sz w:val="20"/>
      </w:rPr>
      <w:t>Ministerstvo práce a sociálních věcí</w:t>
    </w:r>
  </w:p>
  <w:p w14:paraId="5CEBC3E4" w14:textId="77777777" w:rsidR="00FA650C" w:rsidRPr="00DD040F" w:rsidRDefault="00FA650C" w:rsidP="00FA650C">
    <w:pPr>
      <w:pStyle w:val="Zpat"/>
      <w:jc w:val="both"/>
      <w:rPr>
        <w:color w:val="808080"/>
        <w:sz w:val="20"/>
      </w:rPr>
    </w:pPr>
    <w:r>
      <w:rPr>
        <w:color w:val="808080"/>
        <w:sz w:val="20"/>
      </w:rPr>
      <w:t>Na Poříčním právu 1/376, 128 00 Praha 2</w:t>
    </w:r>
  </w:p>
  <w:p w14:paraId="5BC6DC57" w14:textId="77777777" w:rsidR="00FA650C" w:rsidRPr="00DD040F" w:rsidRDefault="00FA650C" w:rsidP="00FA650C">
    <w:pPr>
      <w:pStyle w:val="Zpat"/>
      <w:jc w:val="both"/>
      <w:rPr>
        <w:color w:val="808080"/>
        <w:sz w:val="20"/>
      </w:rPr>
    </w:pPr>
    <w:r w:rsidRPr="00DD040F">
      <w:rPr>
        <w:color w:val="808080"/>
        <w:sz w:val="20"/>
      </w:rPr>
      <w:t xml:space="preserve">tel.: </w:t>
    </w:r>
    <w:r>
      <w:rPr>
        <w:color w:val="808080"/>
        <w:sz w:val="20"/>
      </w:rPr>
      <w:t>+420 221 922 697,</w:t>
    </w:r>
    <w:r w:rsidRPr="00DD040F">
      <w:rPr>
        <w:color w:val="808080"/>
        <w:sz w:val="20"/>
      </w:rPr>
      <w:t xml:space="preserve"> </w:t>
    </w:r>
    <w:r>
      <w:rPr>
        <w:rFonts w:ascii="ArialMT" w:hAnsi="ArialMT" w:cs="ArialMT"/>
        <w:bCs/>
        <w:color w:val="808080"/>
        <w:sz w:val="20"/>
        <w:lang w:val="en-US"/>
      </w:rPr>
      <w:t>ISDS: sc9aavg</w:t>
    </w:r>
  </w:p>
  <w:p w14:paraId="183BDD8E" w14:textId="1E9CC45E" w:rsidR="00C476A3" w:rsidRPr="00FA650C" w:rsidRDefault="00FA650C" w:rsidP="00FA650C">
    <w:pPr>
      <w:pStyle w:val="Zpat"/>
      <w:jc w:val="both"/>
    </w:pPr>
    <w:r w:rsidRPr="00DD040F">
      <w:rPr>
        <w:color w:val="808080"/>
        <w:sz w:val="20"/>
      </w:rPr>
      <w:t xml:space="preserve">e-mail: </w:t>
    </w:r>
    <w:hyperlink r:id="rId1" w:history="1">
      <w:r w:rsidRPr="00F95DE5">
        <w:rPr>
          <w:rStyle w:val="Hypertextovodkaz"/>
          <w:sz w:val="20"/>
        </w:rPr>
        <w:t>dana.rouckova</w:t>
      </w:r>
      <w:r w:rsidRPr="00F95DE5">
        <w:rPr>
          <w:rStyle w:val="Hypertextovodkaz"/>
          <w:sz w:val="20"/>
          <w:lang w:val="en-US"/>
        </w:rPr>
        <w:t>@mpsv.cz</w:t>
      </w:r>
    </w:hyperlink>
    <w:r w:rsidRPr="00DD040F">
      <w:rPr>
        <w:color w:val="808080"/>
        <w:sz w:val="20"/>
      </w:rPr>
      <w:t>, </w:t>
    </w:r>
    <w:hyperlink r:id="rId2" w:history="1">
      <w:r w:rsidRPr="00DD040F">
        <w:rPr>
          <w:rStyle w:val="Hypertextovodkaz"/>
          <w:sz w:val="20"/>
          <w:lang w:val="en-US"/>
        </w:rPr>
        <w:t>www.mpsv.cz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5C56F" w14:textId="77777777" w:rsidR="00FA650C" w:rsidRDefault="00FA650C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D9C2" w14:textId="77777777" w:rsidR="00CF595C" w:rsidRDefault="00CF595C" w:rsidP="00C476A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6194D">
      <w:rPr>
        <w:rStyle w:val="slostrnky"/>
        <w:noProof/>
      </w:rPr>
      <w:t>2</w:t>
    </w:r>
    <w:r>
      <w:rPr>
        <w:rStyle w:val="slostrnky"/>
      </w:rPr>
      <w:fldChar w:fldCharType="end"/>
    </w:r>
  </w:p>
  <w:p w14:paraId="150EE609" w14:textId="77777777" w:rsidR="00210DF4" w:rsidRDefault="00210DF4">
    <w:pPr>
      <w:pStyle w:val="Zpat"/>
      <w:tabs>
        <w:tab w:val="clear" w:pos="4536"/>
        <w:tab w:val="clear" w:pos="9072"/>
        <w:tab w:val="left" w:pos="49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642D0" w14:textId="77777777" w:rsidR="008B686D" w:rsidRDefault="008B686D">
      <w:r>
        <w:separator/>
      </w:r>
    </w:p>
  </w:footnote>
  <w:footnote w:type="continuationSeparator" w:id="0">
    <w:p w14:paraId="7D16FC12" w14:textId="77777777" w:rsidR="008B686D" w:rsidRDefault="008B6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DD535" w14:textId="77777777" w:rsidR="00FA650C" w:rsidRDefault="00FA65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C4252" w14:textId="7FCEA3EF" w:rsidR="00C476A3" w:rsidRDefault="00FA650C">
    <w:pPr>
      <w:pStyle w:val="Zhlav"/>
      <w:jc w:val="center"/>
    </w:pPr>
    <w:r>
      <w:rPr>
        <w:b/>
        <w:bCs/>
        <w:noProof/>
        <w:color w:val="808080"/>
        <w:sz w:val="22"/>
        <w:lang w:eastAsia="cs-CZ"/>
      </w:rPr>
      <w:drawing>
        <wp:anchor distT="0" distB="0" distL="114300" distR="114300" simplePos="0" relativeHeight="251659776" behindDoc="0" locked="1" layoutInCell="1" allowOverlap="1" wp14:anchorId="3573F632" wp14:editId="3CB8A512">
          <wp:simplePos x="0" y="0"/>
          <wp:positionH relativeFrom="page">
            <wp:posOffset>-9525</wp:posOffset>
          </wp:positionH>
          <wp:positionV relativeFrom="page">
            <wp:posOffset>0</wp:posOffset>
          </wp:positionV>
          <wp:extent cx="878205" cy="10858500"/>
          <wp:effectExtent l="0" t="0" r="0" b="0"/>
          <wp:wrapNone/>
          <wp:docPr id="1" name="obrázek 3" descr="pru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uh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1085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21C">
      <w:rPr>
        <w:noProof/>
        <w:sz w:val="20"/>
        <w:lang w:eastAsia="cs-CZ"/>
      </w:rPr>
      <w:drawing>
        <wp:anchor distT="0" distB="0" distL="114300" distR="114300" simplePos="0" relativeHeight="251657728" behindDoc="0" locked="1" layoutInCell="1" allowOverlap="1" wp14:anchorId="3852CD9D" wp14:editId="5BA6D381">
          <wp:simplePos x="0" y="0"/>
          <wp:positionH relativeFrom="page">
            <wp:posOffset>-12700</wp:posOffset>
          </wp:positionH>
          <wp:positionV relativeFrom="page">
            <wp:posOffset>2540</wp:posOffset>
          </wp:positionV>
          <wp:extent cx="864235" cy="10772775"/>
          <wp:effectExtent l="0" t="0" r="0" b="9525"/>
          <wp:wrapNone/>
          <wp:docPr id="3" name="obrázek 3" descr="pruh_minis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uh_minist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1077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80813" w14:textId="77777777" w:rsidR="00FA650C" w:rsidRDefault="00FA65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96FB8"/>
    <w:multiLevelType w:val="hybridMultilevel"/>
    <w:tmpl w:val="FDAAF3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25D86"/>
    <w:multiLevelType w:val="hybridMultilevel"/>
    <w:tmpl w:val="4AD6607E"/>
    <w:lvl w:ilvl="0" w:tplc="A8900E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D2B1B"/>
    <w:multiLevelType w:val="hybridMultilevel"/>
    <w:tmpl w:val="5CAC8D6C"/>
    <w:lvl w:ilvl="0" w:tplc="A5E60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A0D5A"/>
    <w:multiLevelType w:val="hybridMultilevel"/>
    <w:tmpl w:val="05468850"/>
    <w:lvl w:ilvl="0" w:tplc="389E8D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E126A"/>
    <w:multiLevelType w:val="hybridMultilevel"/>
    <w:tmpl w:val="3F285E2A"/>
    <w:lvl w:ilvl="0" w:tplc="389E8D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541E8"/>
    <w:multiLevelType w:val="hybridMultilevel"/>
    <w:tmpl w:val="45649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56F2D"/>
    <w:multiLevelType w:val="hybridMultilevel"/>
    <w:tmpl w:val="71C62C6A"/>
    <w:lvl w:ilvl="0" w:tplc="389E8D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8050B"/>
    <w:multiLevelType w:val="hybridMultilevel"/>
    <w:tmpl w:val="4A96A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D54E9"/>
    <w:multiLevelType w:val="hybridMultilevel"/>
    <w:tmpl w:val="A08A7A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F24875"/>
    <w:multiLevelType w:val="hybridMultilevel"/>
    <w:tmpl w:val="06205754"/>
    <w:lvl w:ilvl="0" w:tplc="A8900E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cs-CZ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CF"/>
    <w:rsid w:val="00003625"/>
    <w:rsid w:val="00004EF9"/>
    <w:rsid w:val="0001069B"/>
    <w:rsid w:val="00010A5D"/>
    <w:rsid w:val="000129A0"/>
    <w:rsid w:val="00013E83"/>
    <w:rsid w:val="0001517B"/>
    <w:rsid w:val="000170D9"/>
    <w:rsid w:val="00031509"/>
    <w:rsid w:val="00035B38"/>
    <w:rsid w:val="00044494"/>
    <w:rsid w:val="000473E3"/>
    <w:rsid w:val="00073509"/>
    <w:rsid w:val="000809FB"/>
    <w:rsid w:val="00084834"/>
    <w:rsid w:val="0009054F"/>
    <w:rsid w:val="000A1B68"/>
    <w:rsid w:val="000A43CF"/>
    <w:rsid w:val="000A4D8A"/>
    <w:rsid w:val="000B15D7"/>
    <w:rsid w:val="000B1768"/>
    <w:rsid w:val="000B3384"/>
    <w:rsid w:val="000C26A4"/>
    <w:rsid w:val="000C58F2"/>
    <w:rsid w:val="000C7440"/>
    <w:rsid w:val="000D2787"/>
    <w:rsid w:val="000D3267"/>
    <w:rsid w:val="000D6841"/>
    <w:rsid w:val="000E5B08"/>
    <w:rsid w:val="000F27EA"/>
    <w:rsid w:val="00103DC3"/>
    <w:rsid w:val="00113AC8"/>
    <w:rsid w:val="00113B54"/>
    <w:rsid w:val="00115BF0"/>
    <w:rsid w:val="0013135A"/>
    <w:rsid w:val="00135644"/>
    <w:rsid w:val="00137B25"/>
    <w:rsid w:val="001421E0"/>
    <w:rsid w:val="00144154"/>
    <w:rsid w:val="00146E30"/>
    <w:rsid w:val="00150947"/>
    <w:rsid w:val="001523F1"/>
    <w:rsid w:val="00160243"/>
    <w:rsid w:val="001655BA"/>
    <w:rsid w:val="0017434F"/>
    <w:rsid w:val="001809AE"/>
    <w:rsid w:val="00182126"/>
    <w:rsid w:val="00185675"/>
    <w:rsid w:val="00186842"/>
    <w:rsid w:val="00187D4B"/>
    <w:rsid w:val="00187FCD"/>
    <w:rsid w:val="001A04FB"/>
    <w:rsid w:val="001A1ECF"/>
    <w:rsid w:val="001B158A"/>
    <w:rsid w:val="001B249D"/>
    <w:rsid w:val="001B6877"/>
    <w:rsid w:val="001C5005"/>
    <w:rsid w:val="001D48E2"/>
    <w:rsid w:val="001D4C3C"/>
    <w:rsid w:val="001D757C"/>
    <w:rsid w:val="001E6CD7"/>
    <w:rsid w:val="001E7492"/>
    <w:rsid w:val="001F6424"/>
    <w:rsid w:val="00201C37"/>
    <w:rsid w:val="002033B1"/>
    <w:rsid w:val="00203A5E"/>
    <w:rsid w:val="00210DF4"/>
    <w:rsid w:val="002213E3"/>
    <w:rsid w:val="00224C01"/>
    <w:rsid w:val="00233030"/>
    <w:rsid w:val="0024039C"/>
    <w:rsid w:val="002504AF"/>
    <w:rsid w:val="00252CAA"/>
    <w:rsid w:val="00253722"/>
    <w:rsid w:val="002571AC"/>
    <w:rsid w:val="00257E2A"/>
    <w:rsid w:val="0026117A"/>
    <w:rsid w:val="00261C67"/>
    <w:rsid w:val="002653F6"/>
    <w:rsid w:val="002721ED"/>
    <w:rsid w:val="00281865"/>
    <w:rsid w:val="00287379"/>
    <w:rsid w:val="0028749D"/>
    <w:rsid w:val="00287CF5"/>
    <w:rsid w:val="00292C24"/>
    <w:rsid w:val="002A049D"/>
    <w:rsid w:val="002A4214"/>
    <w:rsid w:val="002A4A60"/>
    <w:rsid w:val="002C07E6"/>
    <w:rsid w:val="002C5D6A"/>
    <w:rsid w:val="002E1EE2"/>
    <w:rsid w:val="002E26CF"/>
    <w:rsid w:val="002E3586"/>
    <w:rsid w:val="002E36CE"/>
    <w:rsid w:val="002E727B"/>
    <w:rsid w:val="002F49E0"/>
    <w:rsid w:val="002F4BBE"/>
    <w:rsid w:val="00301E5D"/>
    <w:rsid w:val="00310B3E"/>
    <w:rsid w:val="00324D58"/>
    <w:rsid w:val="00325192"/>
    <w:rsid w:val="003267B3"/>
    <w:rsid w:val="0033441B"/>
    <w:rsid w:val="00341423"/>
    <w:rsid w:val="003448CF"/>
    <w:rsid w:val="0034794D"/>
    <w:rsid w:val="00362FDB"/>
    <w:rsid w:val="00367E18"/>
    <w:rsid w:val="0038035C"/>
    <w:rsid w:val="00383D58"/>
    <w:rsid w:val="00384374"/>
    <w:rsid w:val="00387751"/>
    <w:rsid w:val="0039421C"/>
    <w:rsid w:val="0039514E"/>
    <w:rsid w:val="003A280E"/>
    <w:rsid w:val="003B255A"/>
    <w:rsid w:val="003B2EF7"/>
    <w:rsid w:val="003B72F4"/>
    <w:rsid w:val="003B796D"/>
    <w:rsid w:val="003C3B1E"/>
    <w:rsid w:val="003C4EA5"/>
    <w:rsid w:val="003C6879"/>
    <w:rsid w:val="003D2E16"/>
    <w:rsid w:val="003D7459"/>
    <w:rsid w:val="003E2E40"/>
    <w:rsid w:val="003F1338"/>
    <w:rsid w:val="003F401B"/>
    <w:rsid w:val="00405DCC"/>
    <w:rsid w:val="00406B0F"/>
    <w:rsid w:val="00414DA1"/>
    <w:rsid w:val="00432E01"/>
    <w:rsid w:val="004366E8"/>
    <w:rsid w:val="00436D58"/>
    <w:rsid w:val="0043782D"/>
    <w:rsid w:val="00444E02"/>
    <w:rsid w:val="0045410D"/>
    <w:rsid w:val="00454F67"/>
    <w:rsid w:val="00456B2F"/>
    <w:rsid w:val="00470B5C"/>
    <w:rsid w:val="00477CBB"/>
    <w:rsid w:val="00484392"/>
    <w:rsid w:val="00491EB7"/>
    <w:rsid w:val="004925B0"/>
    <w:rsid w:val="004B4344"/>
    <w:rsid w:val="004C01A6"/>
    <w:rsid w:val="004D57A9"/>
    <w:rsid w:val="004E682F"/>
    <w:rsid w:val="004F0A3D"/>
    <w:rsid w:val="004F3DD4"/>
    <w:rsid w:val="00501FC3"/>
    <w:rsid w:val="005045DA"/>
    <w:rsid w:val="00510031"/>
    <w:rsid w:val="005205DD"/>
    <w:rsid w:val="005346C9"/>
    <w:rsid w:val="00541C09"/>
    <w:rsid w:val="00551447"/>
    <w:rsid w:val="00555FBD"/>
    <w:rsid w:val="00556A7C"/>
    <w:rsid w:val="0056668D"/>
    <w:rsid w:val="005701BF"/>
    <w:rsid w:val="00573822"/>
    <w:rsid w:val="00583474"/>
    <w:rsid w:val="0058573C"/>
    <w:rsid w:val="00593535"/>
    <w:rsid w:val="005967F3"/>
    <w:rsid w:val="00597E37"/>
    <w:rsid w:val="005A6BB8"/>
    <w:rsid w:val="005A7284"/>
    <w:rsid w:val="005B228F"/>
    <w:rsid w:val="005B34C1"/>
    <w:rsid w:val="005B4364"/>
    <w:rsid w:val="005D1673"/>
    <w:rsid w:val="005D2CEE"/>
    <w:rsid w:val="005E2711"/>
    <w:rsid w:val="005F14C7"/>
    <w:rsid w:val="0060442F"/>
    <w:rsid w:val="00611C3D"/>
    <w:rsid w:val="006140BD"/>
    <w:rsid w:val="0062226B"/>
    <w:rsid w:val="00623506"/>
    <w:rsid w:val="00631EEE"/>
    <w:rsid w:val="0063789A"/>
    <w:rsid w:val="006429CC"/>
    <w:rsid w:val="00645762"/>
    <w:rsid w:val="00653B02"/>
    <w:rsid w:val="0065458C"/>
    <w:rsid w:val="006567AD"/>
    <w:rsid w:val="00657134"/>
    <w:rsid w:val="0066194D"/>
    <w:rsid w:val="00665845"/>
    <w:rsid w:val="006705C0"/>
    <w:rsid w:val="00670FA3"/>
    <w:rsid w:val="006743E9"/>
    <w:rsid w:val="006766E9"/>
    <w:rsid w:val="00676C5C"/>
    <w:rsid w:val="00690E54"/>
    <w:rsid w:val="006A1D42"/>
    <w:rsid w:val="006B3B62"/>
    <w:rsid w:val="006B7B96"/>
    <w:rsid w:val="006C3D93"/>
    <w:rsid w:val="006D20D4"/>
    <w:rsid w:val="006D3A79"/>
    <w:rsid w:val="006E030B"/>
    <w:rsid w:val="006E1921"/>
    <w:rsid w:val="006E48F2"/>
    <w:rsid w:val="006F3EC7"/>
    <w:rsid w:val="00700C41"/>
    <w:rsid w:val="00704DCD"/>
    <w:rsid w:val="0070520E"/>
    <w:rsid w:val="0070606D"/>
    <w:rsid w:val="00711151"/>
    <w:rsid w:val="0071243B"/>
    <w:rsid w:val="007135C7"/>
    <w:rsid w:val="00726EB3"/>
    <w:rsid w:val="007368CB"/>
    <w:rsid w:val="007473EA"/>
    <w:rsid w:val="00751E25"/>
    <w:rsid w:val="00766FFE"/>
    <w:rsid w:val="00767450"/>
    <w:rsid w:val="0077217A"/>
    <w:rsid w:val="00773922"/>
    <w:rsid w:val="007745A4"/>
    <w:rsid w:val="007757B7"/>
    <w:rsid w:val="00780100"/>
    <w:rsid w:val="00780726"/>
    <w:rsid w:val="007831BF"/>
    <w:rsid w:val="007900CA"/>
    <w:rsid w:val="0079640A"/>
    <w:rsid w:val="007B3860"/>
    <w:rsid w:val="007C18C2"/>
    <w:rsid w:val="007D3D8B"/>
    <w:rsid w:val="007D571E"/>
    <w:rsid w:val="007E19D4"/>
    <w:rsid w:val="007E2744"/>
    <w:rsid w:val="007F6858"/>
    <w:rsid w:val="00806980"/>
    <w:rsid w:val="0081245D"/>
    <w:rsid w:val="0081507B"/>
    <w:rsid w:val="00831A18"/>
    <w:rsid w:val="008337C5"/>
    <w:rsid w:val="00842E81"/>
    <w:rsid w:val="0085335F"/>
    <w:rsid w:val="00863F52"/>
    <w:rsid w:val="00864B76"/>
    <w:rsid w:val="00865362"/>
    <w:rsid w:val="008721A6"/>
    <w:rsid w:val="00877389"/>
    <w:rsid w:val="00880A2D"/>
    <w:rsid w:val="00883566"/>
    <w:rsid w:val="00895157"/>
    <w:rsid w:val="008A0480"/>
    <w:rsid w:val="008B14B1"/>
    <w:rsid w:val="008B334E"/>
    <w:rsid w:val="008B40D7"/>
    <w:rsid w:val="008B4EE4"/>
    <w:rsid w:val="008B686D"/>
    <w:rsid w:val="008C4022"/>
    <w:rsid w:val="008D2730"/>
    <w:rsid w:val="008D2EA1"/>
    <w:rsid w:val="008D382F"/>
    <w:rsid w:val="008D488F"/>
    <w:rsid w:val="008D782E"/>
    <w:rsid w:val="008E36AD"/>
    <w:rsid w:val="008E6E81"/>
    <w:rsid w:val="008F19C0"/>
    <w:rsid w:val="00902B6E"/>
    <w:rsid w:val="00911AE9"/>
    <w:rsid w:val="00911AFD"/>
    <w:rsid w:val="009167C3"/>
    <w:rsid w:val="009348C1"/>
    <w:rsid w:val="009348D7"/>
    <w:rsid w:val="00937160"/>
    <w:rsid w:val="009377C0"/>
    <w:rsid w:val="0094169B"/>
    <w:rsid w:val="0094212F"/>
    <w:rsid w:val="009421A8"/>
    <w:rsid w:val="00945215"/>
    <w:rsid w:val="00966BB3"/>
    <w:rsid w:val="009B0DEB"/>
    <w:rsid w:val="009D07F3"/>
    <w:rsid w:val="009D6885"/>
    <w:rsid w:val="009E4F6B"/>
    <w:rsid w:val="009F3418"/>
    <w:rsid w:val="00A028A3"/>
    <w:rsid w:val="00A17D3C"/>
    <w:rsid w:val="00A228A3"/>
    <w:rsid w:val="00A35B94"/>
    <w:rsid w:val="00A37502"/>
    <w:rsid w:val="00A379A6"/>
    <w:rsid w:val="00A422E7"/>
    <w:rsid w:val="00A45E82"/>
    <w:rsid w:val="00A559B8"/>
    <w:rsid w:val="00A619FF"/>
    <w:rsid w:val="00A64278"/>
    <w:rsid w:val="00A64624"/>
    <w:rsid w:val="00A66162"/>
    <w:rsid w:val="00A67683"/>
    <w:rsid w:val="00A773EE"/>
    <w:rsid w:val="00A82E6F"/>
    <w:rsid w:val="00A90D00"/>
    <w:rsid w:val="00A933F4"/>
    <w:rsid w:val="00AA3EDF"/>
    <w:rsid w:val="00AA6ECF"/>
    <w:rsid w:val="00AB3338"/>
    <w:rsid w:val="00AB3898"/>
    <w:rsid w:val="00AB7191"/>
    <w:rsid w:val="00AC6064"/>
    <w:rsid w:val="00AD622E"/>
    <w:rsid w:val="00AE265A"/>
    <w:rsid w:val="00AF448C"/>
    <w:rsid w:val="00B06043"/>
    <w:rsid w:val="00B171CE"/>
    <w:rsid w:val="00B25672"/>
    <w:rsid w:val="00B3157C"/>
    <w:rsid w:val="00B350FC"/>
    <w:rsid w:val="00B40334"/>
    <w:rsid w:val="00B526B2"/>
    <w:rsid w:val="00B64AAC"/>
    <w:rsid w:val="00B67A7A"/>
    <w:rsid w:val="00B67D53"/>
    <w:rsid w:val="00B74E75"/>
    <w:rsid w:val="00B76D7C"/>
    <w:rsid w:val="00B81FCF"/>
    <w:rsid w:val="00B850BD"/>
    <w:rsid w:val="00B90054"/>
    <w:rsid w:val="00B94DAF"/>
    <w:rsid w:val="00BA449B"/>
    <w:rsid w:val="00BB03E2"/>
    <w:rsid w:val="00BB66A9"/>
    <w:rsid w:val="00BB7E48"/>
    <w:rsid w:val="00BC3826"/>
    <w:rsid w:val="00BC4FF6"/>
    <w:rsid w:val="00BD17AD"/>
    <w:rsid w:val="00BD365C"/>
    <w:rsid w:val="00BD45F9"/>
    <w:rsid w:val="00BD7886"/>
    <w:rsid w:val="00BE1FFD"/>
    <w:rsid w:val="00BE510F"/>
    <w:rsid w:val="00BF1DBE"/>
    <w:rsid w:val="00BF2F93"/>
    <w:rsid w:val="00BF5C84"/>
    <w:rsid w:val="00C07166"/>
    <w:rsid w:val="00C10F00"/>
    <w:rsid w:val="00C1665A"/>
    <w:rsid w:val="00C173F2"/>
    <w:rsid w:val="00C20018"/>
    <w:rsid w:val="00C2612A"/>
    <w:rsid w:val="00C302F9"/>
    <w:rsid w:val="00C31640"/>
    <w:rsid w:val="00C42672"/>
    <w:rsid w:val="00C476A3"/>
    <w:rsid w:val="00C6582C"/>
    <w:rsid w:val="00C65B4E"/>
    <w:rsid w:val="00C65E56"/>
    <w:rsid w:val="00C67C11"/>
    <w:rsid w:val="00C72E4B"/>
    <w:rsid w:val="00C7404D"/>
    <w:rsid w:val="00C77E7A"/>
    <w:rsid w:val="00C82987"/>
    <w:rsid w:val="00CA1621"/>
    <w:rsid w:val="00CB17ED"/>
    <w:rsid w:val="00CB3417"/>
    <w:rsid w:val="00CB56D9"/>
    <w:rsid w:val="00CC0474"/>
    <w:rsid w:val="00CD29CA"/>
    <w:rsid w:val="00CD4D90"/>
    <w:rsid w:val="00CF387A"/>
    <w:rsid w:val="00CF595C"/>
    <w:rsid w:val="00D256F1"/>
    <w:rsid w:val="00D25E96"/>
    <w:rsid w:val="00D27A0B"/>
    <w:rsid w:val="00D31830"/>
    <w:rsid w:val="00D324CB"/>
    <w:rsid w:val="00D543B8"/>
    <w:rsid w:val="00D54865"/>
    <w:rsid w:val="00D6238A"/>
    <w:rsid w:val="00D647A8"/>
    <w:rsid w:val="00D721B7"/>
    <w:rsid w:val="00D833B5"/>
    <w:rsid w:val="00D8651B"/>
    <w:rsid w:val="00DC0794"/>
    <w:rsid w:val="00DC3868"/>
    <w:rsid w:val="00DC5543"/>
    <w:rsid w:val="00DD60C9"/>
    <w:rsid w:val="00DE5D5E"/>
    <w:rsid w:val="00DE7096"/>
    <w:rsid w:val="00DF3E9E"/>
    <w:rsid w:val="00E11B18"/>
    <w:rsid w:val="00E161BF"/>
    <w:rsid w:val="00E22E06"/>
    <w:rsid w:val="00E24F21"/>
    <w:rsid w:val="00E33119"/>
    <w:rsid w:val="00E44E1E"/>
    <w:rsid w:val="00E5215D"/>
    <w:rsid w:val="00E52346"/>
    <w:rsid w:val="00E627AA"/>
    <w:rsid w:val="00E642C2"/>
    <w:rsid w:val="00E713FD"/>
    <w:rsid w:val="00E77B07"/>
    <w:rsid w:val="00E83A7A"/>
    <w:rsid w:val="00E91968"/>
    <w:rsid w:val="00E9528E"/>
    <w:rsid w:val="00EA7207"/>
    <w:rsid w:val="00EB3936"/>
    <w:rsid w:val="00EB3BDF"/>
    <w:rsid w:val="00EC4523"/>
    <w:rsid w:val="00EC6BD1"/>
    <w:rsid w:val="00ED3594"/>
    <w:rsid w:val="00ED4B12"/>
    <w:rsid w:val="00ED5947"/>
    <w:rsid w:val="00EE2BD1"/>
    <w:rsid w:val="00EE2CD0"/>
    <w:rsid w:val="00EE35AC"/>
    <w:rsid w:val="00F0736C"/>
    <w:rsid w:val="00F10352"/>
    <w:rsid w:val="00F1115F"/>
    <w:rsid w:val="00F16C76"/>
    <w:rsid w:val="00F22A32"/>
    <w:rsid w:val="00F255A9"/>
    <w:rsid w:val="00F42C13"/>
    <w:rsid w:val="00F6001E"/>
    <w:rsid w:val="00F73321"/>
    <w:rsid w:val="00F73A62"/>
    <w:rsid w:val="00F8243D"/>
    <w:rsid w:val="00F82D80"/>
    <w:rsid w:val="00F83B3F"/>
    <w:rsid w:val="00F849CF"/>
    <w:rsid w:val="00F8663B"/>
    <w:rsid w:val="00F87BA7"/>
    <w:rsid w:val="00F921B9"/>
    <w:rsid w:val="00FA26E6"/>
    <w:rsid w:val="00FA650C"/>
    <w:rsid w:val="00FC0A03"/>
    <w:rsid w:val="00FC1514"/>
    <w:rsid w:val="00FC6AC3"/>
    <w:rsid w:val="00FC78E8"/>
    <w:rsid w:val="00FD0DBC"/>
    <w:rsid w:val="00FD2AEB"/>
    <w:rsid w:val="00FD2DC9"/>
    <w:rsid w:val="00FD658A"/>
    <w:rsid w:val="00FE1AD8"/>
    <w:rsid w:val="00FE757C"/>
    <w:rsid w:val="00FE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3A641BD"/>
  <w15:docId w15:val="{80A97436-A7D6-4023-9802-62A51298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 w:cs="Arial"/>
      <w:sz w:val="24"/>
      <w:lang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</w:style>
  <w:style w:type="paragraph" w:styleId="Nadpis3">
    <w:name w:val="heading 3"/>
    <w:basedOn w:val="Normln"/>
    <w:next w:val="Normln"/>
    <w:link w:val="Nadpis3Char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u w:val="single"/>
      <w:lang w:eastAsia="cs-CZ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link w:val="ZkladntextChar"/>
    <w:rPr>
      <w:sz w:val="22"/>
    </w:rPr>
  </w:style>
  <w:style w:type="paragraph" w:styleId="Zkladntext2">
    <w:name w:val="Body Text 2"/>
    <w:basedOn w:val="Normln"/>
  </w:style>
  <w:style w:type="character" w:styleId="slostrnky">
    <w:name w:val="page number"/>
    <w:basedOn w:val="Standardnpsmoodstavce"/>
    <w:rsid w:val="00CF595C"/>
  </w:style>
  <w:style w:type="paragraph" w:styleId="Textbubliny">
    <w:name w:val="Balloon Text"/>
    <w:basedOn w:val="Normln"/>
    <w:link w:val="TextbublinyChar"/>
    <w:rsid w:val="00A559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59B8"/>
    <w:rPr>
      <w:rFonts w:ascii="Tahoma" w:hAnsi="Tahoma" w:cs="Tahoma"/>
      <w:sz w:val="16"/>
      <w:szCs w:val="16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BD365C"/>
    <w:rPr>
      <w:rFonts w:ascii="Arial" w:hAnsi="Arial" w:cs="Arial"/>
      <w:sz w:val="22"/>
      <w:lang w:eastAsia="en-US"/>
    </w:rPr>
  </w:style>
  <w:style w:type="character" w:customStyle="1" w:styleId="ZhlavChar">
    <w:name w:val="Záhlaví Char"/>
    <w:basedOn w:val="Standardnpsmoodstavce"/>
    <w:link w:val="Zhlav"/>
    <w:rsid w:val="00BD365C"/>
    <w:rPr>
      <w:rFonts w:ascii="Arial" w:hAnsi="Arial" w:cs="Arial"/>
      <w:sz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BD365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D365C"/>
    <w:rPr>
      <w:rFonts w:ascii="Arial" w:hAnsi="Arial" w:cs="Arial"/>
      <w:sz w:val="24"/>
      <w:lang w:eastAsia="en-US"/>
    </w:rPr>
  </w:style>
  <w:style w:type="paragraph" w:customStyle="1" w:styleId="Zkladntext21">
    <w:name w:val="Základní text 21"/>
    <w:basedOn w:val="Normln"/>
    <w:rsid w:val="00292C24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cs="Times New Roman"/>
      <w:lang w:eastAsia="cs-CZ"/>
    </w:rPr>
  </w:style>
  <w:style w:type="character" w:customStyle="1" w:styleId="Nadpis3Char">
    <w:name w:val="Nadpis 3 Char"/>
    <w:link w:val="Nadpis3"/>
    <w:rsid w:val="00292C24"/>
    <w:rPr>
      <w:rFonts w:ascii="Arial" w:hAnsi="Arial" w:cs="Arial"/>
      <w:sz w:val="24"/>
      <w:u w:val="single"/>
    </w:rPr>
  </w:style>
  <w:style w:type="paragraph" w:styleId="Odstavecseseznamem">
    <w:name w:val="List Paragraph"/>
    <w:basedOn w:val="Normln"/>
    <w:uiPriority w:val="34"/>
    <w:qFormat/>
    <w:rsid w:val="00257E2A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C2612A"/>
    <w:rPr>
      <w:rFonts w:ascii="Arial" w:hAnsi="Arial" w:cs="Arial"/>
      <w:sz w:val="24"/>
      <w:lang w:eastAsia="en-US"/>
    </w:rPr>
  </w:style>
  <w:style w:type="paragraph" w:styleId="Prosttext">
    <w:name w:val="Plain Text"/>
    <w:basedOn w:val="Normln"/>
    <w:link w:val="ProsttextChar"/>
    <w:unhideWhenUsed/>
    <w:rsid w:val="00261C67"/>
    <w:rPr>
      <w:rFonts w:ascii="Courier New" w:hAnsi="Courier New" w:cs="Times New Roman"/>
      <w:sz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261C67"/>
    <w:rPr>
      <w:rFonts w:ascii="Courier New" w:hAnsi="Courier New"/>
    </w:rPr>
  </w:style>
  <w:style w:type="paragraph" w:styleId="Bezmezer">
    <w:name w:val="No Spacing"/>
    <w:uiPriority w:val="1"/>
    <w:qFormat/>
    <w:rsid w:val="00287CF5"/>
    <w:rPr>
      <w:rFonts w:ascii="Arial" w:hAnsi="Arial" w:cs="Arial"/>
      <w:sz w:val="24"/>
      <w:lang w:eastAsia="en-US"/>
    </w:rPr>
  </w:style>
  <w:style w:type="character" w:customStyle="1" w:styleId="xxvalue">
    <w:name w:val="xxvalue"/>
    <w:basedOn w:val="Standardnpsmoodstavce"/>
    <w:rsid w:val="0017434F"/>
  </w:style>
  <w:style w:type="paragraph" w:styleId="Normlnweb">
    <w:name w:val="Normal (Web)"/>
    <w:basedOn w:val="Normln"/>
    <w:uiPriority w:val="99"/>
    <w:semiHidden/>
    <w:unhideWhenUsed/>
    <w:rsid w:val="0013564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styleId="Odkaznakoment">
    <w:name w:val="annotation reference"/>
    <w:basedOn w:val="Standardnpsmoodstavce"/>
    <w:semiHidden/>
    <w:unhideWhenUsed/>
    <w:rsid w:val="00F1035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10352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10352"/>
    <w:rPr>
      <w:rFonts w:ascii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103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10352"/>
    <w:rPr>
      <w:rFonts w:ascii="Arial" w:hAnsi="Arial" w:cs="Arial"/>
      <w:b/>
      <w:bCs/>
      <w:lang w:eastAsia="en-US"/>
    </w:rPr>
  </w:style>
  <w:style w:type="paragraph" w:customStyle="1" w:styleId="l5">
    <w:name w:val="l5"/>
    <w:basedOn w:val="Normln"/>
    <w:rsid w:val="001E6CD7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85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psv.cz" TargetMode="External"/><Relationship Id="rId1" Type="http://schemas.openxmlformats.org/officeDocument/2006/relationships/hyperlink" Target="mailto:dana.rouckova@mpsv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zen\Downloads\Dopis%20ministryn&#283;%20-%20hlavi&#269;ka%20(&#269;esky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F94AD5218EE74187C8EAC1B9CC2695" ma:contentTypeVersion="2" ma:contentTypeDescription="Vytvoří nový dokument" ma:contentTypeScope="" ma:versionID="9f9b3ecf2dc162afd1bc6812ec10ac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D6AA87-2F53-4A3C-A664-F32EE9DCB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2E6358-AC1E-41D3-B878-B20DFDA1FE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C8B20C-6CDD-40BF-B4DD-3065A09AAE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2CCC7F-170B-4100-B05A-2F9A30A74C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ministryně - hlavička (česky)</Template>
  <TotalTime>5</TotalTime>
  <Pages>2</Pages>
  <Words>565</Words>
  <Characters>3432</Characters>
  <Application>Microsoft Office Word</Application>
  <DocSecurity>0</DocSecurity>
  <Lines>62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Ministryně - Marksová</vt:lpstr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Ministryně - Marksová</dc:title>
  <dc:subject/>
  <dc:creator>Uživatel systému Windows</dc:creator>
  <cp:keywords/>
  <dc:description/>
  <cp:lastModifiedBy>Holanová Klára Mgr. (MPSV)</cp:lastModifiedBy>
  <cp:revision>2</cp:revision>
  <cp:lastPrinted>2021-05-20T07:33:00Z</cp:lastPrinted>
  <dcterms:created xsi:type="dcterms:W3CDTF">2021-06-10T10:57:00Z</dcterms:created>
  <dcterms:modified xsi:type="dcterms:W3CDTF">2021-06-10T10:57:00Z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0x010100E5F94AD5218EE74187C8EAC1B9CC2695</vt:lpwstr>
  </property>
</Properties>
</file>